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260C" w14:textId="77777777" w:rsidR="00321CC1" w:rsidRDefault="00321CC1">
      <w:pPr>
        <w:rPr>
          <w:rFonts w:ascii="Arial" w:hAnsi="Arial" w:cs="Arial"/>
          <w:sz w:val="22"/>
          <w:szCs w:val="22"/>
        </w:rPr>
      </w:pPr>
    </w:p>
    <w:p w14:paraId="12445C00" w14:textId="77777777" w:rsidR="00B469A6" w:rsidRDefault="00B469A6">
      <w:pPr>
        <w:rPr>
          <w:rFonts w:ascii="Arial" w:hAnsi="Arial" w:cs="Arial"/>
          <w:sz w:val="22"/>
          <w:szCs w:val="22"/>
        </w:rPr>
      </w:pPr>
    </w:p>
    <w:p w14:paraId="638A23F8" w14:textId="77777777" w:rsidR="00B469A6" w:rsidRDefault="00B469A6" w:rsidP="00893605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INCARNATION</w:t>
      </w:r>
    </w:p>
    <w:p w14:paraId="4592D53C" w14:textId="77777777" w:rsidR="00B469A6" w:rsidRDefault="00B469A6" w:rsidP="00B469A6">
      <w:pPr>
        <w:jc w:val="center"/>
        <w:rPr>
          <w:rFonts w:ascii="Arial" w:hAnsi="Arial" w:cs="Arial"/>
          <w:sz w:val="22"/>
          <w:szCs w:val="22"/>
        </w:rPr>
      </w:pPr>
    </w:p>
    <w:p w14:paraId="2D0B271B" w14:textId="5519DE08" w:rsidR="00B469A6" w:rsidRDefault="00B469A6" w:rsidP="0089360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1:14</w:t>
      </w:r>
      <w:r w:rsidR="00CE282D">
        <w:rPr>
          <w:rFonts w:ascii="Arial" w:hAnsi="Arial" w:cs="Arial"/>
          <w:sz w:val="22"/>
          <w:szCs w:val="22"/>
        </w:rPr>
        <w:t>a</w:t>
      </w:r>
    </w:p>
    <w:p w14:paraId="1FE7F527" w14:textId="77777777" w:rsidR="00B469A6" w:rsidRDefault="00B469A6" w:rsidP="00B469A6">
      <w:pPr>
        <w:rPr>
          <w:rFonts w:ascii="Arial" w:hAnsi="Arial" w:cs="Arial"/>
          <w:sz w:val="22"/>
          <w:szCs w:val="22"/>
        </w:rPr>
      </w:pPr>
    </w:p>
    <w:p w14:paraId="20B49171" w14:textId="22CD4C18" w:rsidR="00B469A6" w:rsidRPr="00B469A6" w:rsidRDefault="00B469A6" w:rsidP="00B469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469A6">
        <w:rPr>
          <w:rFonts w:ascii="Arial" w:hAnsi="Arial" w:cs="Arial"/>
          <w:sz w:val="22"/>
          <w:szCs w:val="22"/>
        </w:rPr>
        <w:t>Who is “the Word”</w:t>
      </w:r>
      <w:r w:rsidR="00CE282D">
        <w:rPr>
          <w:rFonts w:ascii="Arial" w:hAnsi="Arial" w:cs="Arial"/>
          <w:sz w:val="22"/>
          <w:szCs w:val="22"/>
        </w:rPr>
        <w:t>?</w:t>
      </w:r>
      <w:r w:rsidR="00023025">
        <w:rPr>
          <w:rFonts w:ascii="Arial" w:hAnsi="Arial" w:cs="Arial"/>
          <w:sz w:val="22"/>
          <w:szCs w:val="22"/>
        </w:rPr>
        <w:t xml:space="preserve"> (Jn1:1–3</w:t>
      </w:r>
      <w:r w:rsidR="00CE282D">
        <w:rPr>
          <w:rFonts w:ascii="Arial" w:hAnsi="Arial" w:cs="Arial"/>
          <w:sz w:val="22"/>
          <w:szCs w:val="22"/>
        </w:rPr>
        <w:t>,14a</w:t>
      </w:r>
      <w:r w:rsidR="00023025">
        <w:rPr>
          <w:rFonts w:ascii="Arial" w:hAnsi="Arial" w:cs="Arial"/>
          <w:sz w:val="22"/>
          <w:szCs w:val="22"/>
        </w:rPr>
        <w:t>)</w:t>
      </w:r>
      <w:r w:rsidR="0046055A">
        <w:rPr>
          <w:rFonts w:ascii="Arial" w:hAnsi="Arial" w:cs="Arial"/>
          <w:sz w:val="22"/>
          <w:szCs w:val="22"/>
        </w:rPr>
        <w:t xml:space="preserve"> </w:t>
      </w:r>
      <w:r w:rsidR="00023025">
        <w:rPr>
          <w:rFonts w:ascii="Arial" w:hAnsi="Arial" w:cs="Arial"/>
          <w:sz w:val="22"/>
          <w:szCs w:val="22"/>
        </w:rPr>
        <w:t>W</w:t>
      </w:r>
      <w:r w:rsidRPr="00B469A6">
        <w:rPr>
          <w:rFonts w:ascii="Arial" w:hAnsi="Arial" w:cs="Arial"/>
          <w:sz w:val="22"/>
          <w:szCs w:val="22"/>
        </w:rPr>
        <w:t>hy do you think the author chose to use this term</w:t>
      </w:r>
      <w:r w:rsidR="0046055A">
        <w:rPr>
          <w:rFonts w:ascii="Arial" w:hAnsi="Arial" w:cs="Arial"/>
          <w:sz w:val="22"/>
          <w:szCs w:val="22"/>
        </w:rPr>
        <w:t xml:space="preserve"> for him</w:t>
      </w:r>
      <w:r w:rsidRPr="00B469A6">
        <w:rPr>
          <w:rFonts w:ascii="Arial" w:hAnsi="Arial" w:cs="Arial"/>
          <w:sz w:val="22"/>
          <w:szCs w:val="22"/>
        </w:rPr>
        <w:t>? (Heb1:1,2)</w:t>
      </w:r>
      <w:r w:rsidR="0045719A">
        <w:rPr>
          <w:rFonts w:ascii="Arial" w:hAnsi="Arial" w:cs="Arial"/>
          <w:sz w:val="22"/>
          <w:szCs w:val="22"/>
        </w:rPr>
        <w:t xml:space="preserve"> What can we learn here about God who wants to speak with us?</w:t>
      </w:r>
    </w:p>
    <w:p w14:paraId="4A3C5F56" w14:textId="77777777" w:rsidR="00B469A6" w:rsidRDefault="00B469A6" w:rsidP="00B469A6">
      <w:pPr>
        <w:rPr>
          <w:rFonts w:ascii="Arial" w:hAnsi="Arial" w:cs="Arial"/>
          <w:sz w:val="22"/>
          <w:szCs w:val="22"/>
        </w:rPr>
      </w:pPr>
    </w:p>
    <w:p w14:paraId="6FBFA484" w14:textId="77777777" w:rsidR="00023025" w:rsidRDefault="00AD5BA9" w:rsidP="00B469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9A6">
        <w:rPr>
          <w:rFonts w:ascii="Arial" w:hAnsi="Arial" w:cs="Arial"/>
          <w:sz w:val="22"/>
          <w:szCs w:val="22"/>
        </w:rPr>
        <w:t>Re</w:t>
      </w:r>
      <w:r w:rsidR="004C6A60">
        <w:rPr>
          <w:rFonts w:ascii="Arial" w:hAnsi="Arial" w:cs="Arial"/>
          <w:sz w:val="22"/>
          <w:szCs w:val="22"/>
        </w:rPr>
        <w:t>ad John 1:14a and t</w:t>
      </w:r>
      <w:r w:rsidR="0045719A">
        <w:rPr>
          <w:rFonts w:ascii="Arial" w:hAnsi="Arial" w:cs="Arial"/>
          <w:sz w:val="22"/>
          <w:szCs w:val="22"/>
        </w:rPr>
        <w:t xml:space="preserve">hink about the eternal, infinite Creator </w:t>
      </w:r>
      <w:r w:rsidR="0046055A">
        <w:rPr>
          <w:rFonts w:ascii="Arial" w:hAnsi="Arial" w:cs="Arial"/>
          <w:sz w:val="22"/>
          <w:szCs w:val="22"/>
        </w:rPr>
        <w:t xml:space="preserve">God </w:t>
      </w:r>
      <w:r w:rsidR="0045719A">
        <w:rPr>
          <w:rFonts w:ascii="Arial" w:hAnsi="Arial" w:cs="Arial"/>
          <w:sz w:val="22"/>
          <w:szCs w:val="22"/>
        </w:rPr>
        <w:t>who “</w:t>
      </w:r>
      <w:r w:rsidR="00E00E07">
        <w:rPr>
          <w:rFonts w:ascii="Arial" w:hAnsi="Arial" w:cs="Arial"/>
          <w:sz w:val="22"/>
          <w:szCs w:val="22"/>
        </w:rPr>
        <w:t>became flesh</w:t>
      </w:r>
      <w:r w:rsidR="0045719A">
        <w:rPr>
          <w:rFonts w:ascii="Arial" w:hAnsi="Arial" w:cs="Arial"/>
          <w:sz w:val="22"/>
          <w:szCs w:val="22"/>
        </w:rPr>
        <w:t>”</w:t>
      </w:r>
      <w:r w:rsidR="00E00E07">
        <w:rPr>
          <w:rFonts w:ascii="Arial" w:hAnsi="Arial" w:cs="Arial"/>
          <w:sz w:val="22"/>
          <w:szCs w:val="22"/>
        </w:rPr>
        <w:t>; w</w:t>
      </w:r>
      <w:r w:rsidR="00A6418A">
        <w:rPr>
          <w:rFonts w:ascii="Arial" w:hAnsi="Arial" w:cs="Arial"/>
          <w:sz w:val="22"/>
          <w:szCs w:val="22"/>
        </w:rPr>
        <w:t>hat did he</w:t>
      </w:r>
      <w:r w:rsidR="0045719A">
        <w:rPr>
          <w:rFonts w:ascii="Arial" w:hAnsi="Arial" w:cs="Arial"/>
          <w:sz w:val="22"/>
          <w:szCs w:val="22"/>
        </w:rPr>
        <w:t xml:space="preserve"> give up in order to do this? (Jn17:5) </w:t>
      </w:r>
      <w:r w:rsidR="00893605">
        <w:rPr>
          <w:rFonts w:ascii="Arial" w:hAnsi="Arial" w:cs="Arial"/>
          <w:sz w:val="22"/>
          <w:szCs w:val="22"/>
        </w:rPr>
        <w:t xml:space="preserve">How </w:t>
      </w:r>
      <w:r w:rsidR="00023025">
        <w:rPr>
          <w:rFonts w:ascii="Arial" w:hAnsi="Arial" w:cs="Arial"/>
          <w:sz w:val="22"/>
          <w:szCs w:val="22"/>
        </w:rPr>
        <w:t>did his becoming flesh reveal his humility? (Lk2:7; Isa53:2; Php2:6–8)</w:t>
      </w:r>
    </w:p>
    <w:p w14:paraId="6612607D" w14:textId="77777777" w:rsidR="00023025" w:rsidRPr="00023025" w:rsidRDefault="00023025" w:rsidP="00023025">
      <w:pPr>
        <w:rPr>
          <w:rFonts w:ascii="Arial" w:hAnsi="Arial" w:cs="Arial"/>
          <w:sz w:val="22"/>
          <w:szCs w:val="22"/>
        </w:rPr>
      </w:pPr>
    </w:p>
    <w:p w14:paraId="10C9C606" w14:textId="278FE32F" w:rsidR="00023025" w:rsidRPr="00023025" w:rsidRDefault="00023025" w:rsidP="0002302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the incarnation show God’s desire to understand us? (Isa53:3; Heb2:14a, 17a)</w:t>
      </w:r>
      <w:r w:rsidRPr="00023025">
        <w:rPr>
          <w:rFonts w:ascii="Arial" w:hAnsi="Arial" w:cs="Arial"/>
          <w:sz w:val="22"/>
          <w:szCs w:val="22"/>
        </w:rPr>
        <w:t xml:space="preserve"> How does it affirm our human value and dignity? (Mt9:11–13; 11:19; 25:40) How </w:t>
      </w:r>
      <w:r w:rsidR="00CE282D">
        <w:rPr>
          <w:rFonts w:ascii="Arial" w:hAnsi="Arial" w:cs="Arial"/>
          <w:sz w:val="22"/>
          <w:szCs w:val="22"/>
        </w:rPr>
        <w:t>does his incarnation show us how to live? (Mt11:28–30</w:t>
      </w:r>
      <w:r w:rsidRPr="00023025">
        <w:rPr>
          <w:rFonts w:ascii="Arial" w:hAnsi="Arial" w:cs="Arial"/>
          <w:sz w:val="22"/>
          <w:szCs w:val="22"/>
        </w:rPr>
        <w:t xml:space="preserve">; </w:t>
      </w:r>
      <w:r w:rsidR="00CE282D">
        <w:rPr>
          <w:rFonts w:ascii="Arial" w:hAnsi="Arial" w:cs="Arial"/>
          <w:sz w:val="22"/>
          <w:szCs w:val="22"/>
        </w:rPr>
        <w:t xml:space="preserve">Ro12:16; </w:t>
      </w:r>
      <w:r w:rsidRPr="00023025">
        <w:rPr>
          <w:rFonts w:ascii="Arial" w:hAnsi="Arial" w:cs="Arial"/>
          <w:sz w:val="22"/>
          <w:szCs w:val="22"/>
        </w:rPr>
        <w:t>Php2:3; Col3:12)</w:t>
      </w:r>
    </w:p>
    <w:p w14:paraId="522DB7CC" w14:textId="77777777" w:rsidR="00023025" w:rsidRPr="00023025" w:rsidRDefault="00023025" w:rsidP="00023025">
      <w:pPr>
        <w:rPr>
          <w:rFonts w:ascii="Arial" w:hAnsi="Arial" w:cs="Arial"/>
          <w:sz w:val="22"/>
          <w:szCs w:val="22"/>
        </w:rPr>
      </w:pPr>
    </w:p>
    <w:p w14:paraId="0922446E" w14:textId="7497A647" w:rsidR="0045719A" w:rsidRDefault="00023025" w:rsidP="00B469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4CC6">
        <w:rPr>
          <w:rFonts w:ascii="Arial" w:hAnsi="Arial" w:cs="Arial"/>
          <w:sz w:val="22"/>
          <w:szCs w:val="22"/>
        </w:rPr>
        <w:t xml:space="preserve">What was the ultimate purpose of the Word becoming flesh? (Jn1:29; Isa53:5) </w:t>
      </w:r>
      <w:r w:rsidR="005E2336">
        <w:rPr>
          <w:rFonts w:ascii="Arial" w:hAnsi="Arial" w:cs="Arial"/>
          <w:sz w:val="22"/>
          <w:szCs w:val="22"/>
        </w:rPr>
        <w:t>How did it enable God to dwell among his people? (</w:t>
      </w:r>
      <w:r w:rsidR="00CE282D">
        <w:rPr>
          <w:rFonts w:ascii="Arial" w:hAnsi="Arial" w:cs="Arial"/>
          <w:sz w:val="22"/>
          <w:szCs w:val="22"/>
        </w:rPr>
        <w:t xml:space="preserve">Eph2:13–18; </w:t>
      </w:r>
      <w:r w:rsidR="005E2336">
        <w:rPr>
          <w:rFonts w:ascii="Arial" w:hAnsi="Arial" w:cs="Arial"/>
          <w:sz w:val="22"/>
          <w:szCs w:val="22"/>
        </w:rPr>
        <w:t>Rev21:3)</w:t>
      </w:r>
    </w:p>
    <w:p w14:paraId="02A7EFCE" w14:textId="77777777" w:rsidR="0045719A" w:rsidRPr="0045719A" w:rsidRDefault="0045719A" w:rsidP="0045719A">
      <w:pPr>
        <w:rPr>
          <w:rFonts w:ascii="Arial" w:hAnsi="Arial" w:cs="Arial"/>
          <w:sz w:val="22"/>
          <w:szCs w:val="22"/>
        </w:rPr>
      </w:pPr>
    </w:p>
    <w:p w14:paraId="0C639620" w14:textId="32F96194" w:rsidR="00B469A6" w:rsidRPr="00CE282D" w:rsidRDefault="00CE282D" w:rsidP="00CE282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0E07" w:rsidRPr="00CE282D">
        <w:rPr>
          <w:rFonts w:ascii="Arial" w:hAnsi="Arial" w:cs="Arial"/>
          <w:sz w:val="22"/>
          <w:szCs w:val="22"/>
        </w:rPr>
        <w:t>How does</w:t>
      </w:r>
      <w:r w:rsidR="00A6418A" w:rsidRPr="00CE282D">
        <w:rPr>
          <w:rFonts w:ascii="Arial" w:hAnsi="Arial" w:cs="Arial"/>
          <w:sz w:val="22"/>
          <w:szCs w:val="22"/>
        </w:rPr>
        <w:t xml:space="preserve"> the incarnation</w:t>
      </w:r>
      <w:r w:rsidR="00E00E07" w:rsidRPr="00CE282D">
        <w:rPr>
          <w:rFonts w:ascii="Arial" w:hAnsi="Arial" w:cs="Arial"/>
          <w:sz w:val="22"/>
          <w:szCs w:val="22"/>
        </w:rPr>
        <w:t xml:space="preserve"> illustrate God’s initiating love? </w:t>
      </w:r>
      <w:r>
        <w:rPr>
          <w:rFonts w:ascii="Arial" w:hAnsi="Arial" w:cs="Arial"/>
          <w:sz w:val="22"/>
          <w:szCs w:val="22"/>
        </w:rPr>
        <w:t>(1Jn4:</w:t>
      </w:r>
      <w:r w:rsidR="00CA5E7E">
        <w:rPr>
          <w:rFonts w:ascii="Arial" w:hAnsi="Arial" w:cs="Arial"/>
          <w:sz w:val="22"/>
          <w:szCs w:val="22"/>
        </w:rPr>
        <w:t>9,</w:t>
      </w:r>
      <w:r>
        <w:rPr>
          <w:rFonts w:ascii="Arial" w:hAnsi="Arial" w:cs="Arial"/>
          <w:sz w:val="22"/>
          <w:szCs w:val="22"/>
        </w:rPr>
        <w:t xml:space="preserve">10,19) Why is it so important </w:t>
      </w:r>
      <w:r w:rsidR="000C62F9">
        <w:rPr>
          <w:rFonts w:ascii="Arial" w:hAnsi="Arial" w:cs="Arial"/>
          <w:sz w:val="22"/>
          <w:szCs w:val="22"/>
        </w:rPr>
        <w:t xml:space="preserve">for us </w:t>
      </w:r>
      <w:bookmarkStart w:id="0" w:name="_GoBack"/>
      <w:bookmarkEnd w:id="0"/>
      <w:r w:rsidR="00E00E07" w:rsidRPr="00CE282D">
        <w:rPr>
          <w:rFonts w:ascii="Arial" w:hAnsi="Arial" w:cs="Arial"/>
          <w:sz w:val="22"/>
          <w:szCs w:val="22"/>
        </w:rPr>
        <w:t xml:space="preserve">to experience and practice </w:t>
      </w:r>
      <w:r>
        <w:rPr>
          <w:rFonts w:ascii="Arial" w:hAnsi="Arial" w:cs="Arial"/>
          <w:sz w:val="22"/>
          <w:szCs w:val="22"/>
        </w:rPr>
        <w:t>this love?</w:t>
      </w:r>
    </w:p>
    <w:sectPr w:rsidR="00B469A6" w:rsidRPr="00CE282D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3E96"/>
    <w:multiLevelType w:val="hybridMultilevel"/>
    <w:tmpl w:val="6C7C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0910"/>
    <w:multiLevelType w:val="hybridMultilevel"/>
    <w:tmpl w:val="809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756E"/>
    <w:multiLevelType w:val="hybridMultilevel"/>
    <w:tmpl w:val="809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6"/>
    <w:rsid w:val="00023025"/>
    <w:rsid w:val="000C62F9"/>
    <w:rsid w:val="001A3FDC"/>
    <w:rsid w:val="00234D7C"/>
    <w:rsid w:val="002B3BD1"/>
    <w:rsid w:val="00321CC1"/>
    <w:rsid w:val="003B17BE"/>
    <w:rsid w:val="0045719A"/>
    <w:rsid w:val="0046055A"/>
    <w:rsid w:val="004C6A60"/>
    <w:rsid w:val="005E2336"/>
    <w:rsid w:val="00893605"/>
    <w:rsid w:val="00962622"/>
    <w:rsid w:val="00A6418A"/>
    <w:rsid w:val="00AD5BA9"/>
    <w:rsid w:val="00B469A6"/>
    <w:rsid w:val="00B94CC6"/>
    <w:rsid w:val="00CA5E7E"/>
    <w:rsid w:val="00CE282D"/>
    <w:rsid w:val="00D154B3"/>
    <w:rsid w:val="00DC74BD"/>
    <w:rsid w:val="00E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D1E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A6"/>
    <w:pPr>
      <w:ind w:left="720"/>
      <w:contextualSpacing/>
    </w:pPr>
  </w:style>
  <w:style w:type="character" w:customStyle="1" w:styleId="sup">
    <w:name w:val="sup"/>
    <w:basedOn w:val="DefaultParagraphFont"/>
    <w:rsid w:val="00B4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INCARNATION</vt:lpstr>
      <vt:lpstr>John 1:14a</vt:lpstr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2017-11-21T00:45:00Z</dcterms:created>
  <dcterms:modified xsi:type="dcterms:W3CDTF">2017-11-21T01:09:00Z</dcterms:modified>
</cp:coreProperties>
</file>