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37EE" w:rsidRDefault="00525C2E">
      <w:pPr>
        <w:rPr>
          <w:rFonts w:ascii="Arial" w:hAnsi="Arial" w:cs="Arial"/>
          <w:sz w:val="22"/>
          <w:szCs w:val="22"/>
        </w:rPr>
      </w:pPr>
    </w:p>
    <w:p w:rsidR="008150E1" w:rsidRDefault="008150E1">
      <w:pPr>
        <w:rPr>
          <w:rFonts w:ascii="Arial" w:hAnsi="Arial" w:cs="Arial"/>
          <w:sz w:val="22"/>
          <w:szCs w:val="22"/>
        </w:rPr>
      </w:pPr>
    </w:p>
    <w:p w:rsidR="008150E1" w:rsidRDefault="008150E1" w:rsidP="008150E1">
      <w:pPr>
        <w:jc w:val="center"/>
        <w:rPr>
          <w:rFonts w:ascii="Arial" w:hAnsi="Arial" w:cs="Arial"/>
          <w:sz w:val="22"/>
          <w:szCs w:val="22"/>
        </w:rPr>
      </w:pPr>
      <w:r>
        <w:rPr>
          <w:rFonts w:ascii="Arial" w:hAnsi="Arial" w:cs="Arial"/>
          <w:sz w:val="22"/>
          <w:szCs w:val="22"/>
        </w:rPr>
        <w:t>THIS GRACE OF GIVING</w:t>
      </w:r>
    </w:p>
    <w:p w:rsidR="008150E1" w:rsidRDefault="008150E1" w:rsidP="008150E1">
      <w:pPr>
        <w:jc w:val="center"/>
        <w:rPr>
          <w:rFonts w:ascii="Arial" w:hAnsi="Arial" w:cs="Arial"/>
          <w:sz w:val="22"/>
          <w:szCs w:val="22"/>
        </w:rPr>
      </w:pPr>
    </w:p>
    <w:p w:rsidR="008150E1" w:rsidRDefault="008150E1" w:rsidP="008150E1">
      <w:pPr>
        <w:rPr>
          <w:rFonts w:ascii="Arial" w:hAnsi="Arial" w:cs="Arial"/>
          <w:sz w:val="22"/>
          <w:szCs w:val="22"/>
        </w:rPr>
      </w:pPr>
      <w:r>
        <w:rPr>
          <w:rFonts w:ascii="Arial" w:hAnsi="Arial" w:cs="Arial"/>
          <w:sz w:val="22"/>
          <w:szCs w:val="22"/>
        </w:rPr>
        <w:t>2 Corinthians 8:1</w:t>
      </w:r>
      <w:r>
        <w:rPr>
          <w:rFonts w:ascii="Arial" w:hAnsi="Arial" w:cs="Arial"/>
          <w:sz w:val="22"/>
          <w:szCs w:val="22"/>
        </w:rPr>
        <w:softHyphen/>
        <w:t>–15</w:t>
      </w:r>
    </w:p>
    <w:p w:rsidR="008150E1" w:rsidRDefault="008150E1" w:rsidP="008150E1">
      <w:pPr>
        <w:rPr>
          <w:rFonts w:ascii="Arial" w:hAnsi="Arial" w:cs="Arial"/>
          <w:sz w:val="22"/>
          <w:szCs w:val="22"/>
        </w:rPr>
      </w:pPr>
      <w:r>
        <w:rPr>
          <w:rFonts w:ascii="Arial" w:hAnsi="Arial" w:cs="Arial"/>
          <w:sz w:val="22"/>
          <w:szCs w:val="22"/>
        </w:rPr>
        <w:t>Key Verse: 8:</w:t>
      </w:r>
    </w:p>
    <w:p w:rsidR="008150E1" w:rsidRDefault="008150E1" w:rsidP="008150E1">
      <w:pPr>
        <w:rPr>
          <w:rFonts w:ascii="Arial" w:hAnsi="Arial" w:cs="Arial"/>
          <w:sz w:val="22"/>
          <w:szCs w:val="22"/>
        </w:rPr>
      </w:pPr>
    </w:p>
    <w:p w:rsidR="008150E1" w:rsidRDefault="008150E1" w:rsidP="008150E1">
      <w:pPr>
        <w:pStyle w:val="ListParagraph"/>
        <w:numPr>
          <w:ilvl w:val="0"/>
          <w:numId w:val="1"/>
        </w:numPr>
        <w:rPr>
          <w:rFonts w:ascii="Arial" w:hAnsi="Arial" w:cs="Arial"/>
          <w:sz w:val="22"/>
          <w:szCs w:val="22"/>
        </w:rPr>
      </w:pPr>
      <w:r>
        <w:rPr>
          <w:rFonts w:ascii="Arial" w:hAnsi="Arial" w:cs="Arial"/>
          <w:sz w:val="22"/>
          <w:szCs w:val="22"/>
        </w:rPr>
        <w:t xml:space="preserve"> In the Macedonian churches’ giving, what </w:t>
      </w:r>
      <w:r w:rsidR="00BE4706">
        <w:rPr>
          <w:rFonts w:ascii="Arial" w:hAnsi="Arial" w:cs="Arial"/>
          <w:sz w:val="22"/>
          <w:szCs w:val="22"/>
        </w:rPr>
        <w:t>unusual</w:t>
      </w:r>
      <w:r>
        <w:rPr>
          <w:rFonts w:ascii="Arial" w:hAnsi="Arial" w:cs="Arial"/>
          <w:sz w:val="22"/>
          <w:szCs w:val="22"/>
        </w:rPr>
        <w:t xml:space="preserve"> elements does Paul mention? (1–5) </w:t>
      </w:r>
      <w:r w:rsidR="00BE4706">
        <w:rPr>
          <w:rFonts w:ascii="Arial" w:hAnsi="Arial" w:cs="Arial"/>
          <w:sz w:val="22"/>
          <w:szCs w:val="22"/>
        </w:rPr>
        <w:t>How are these a sign of God’s grace? Why is it important to give out of a sense of God’s grace?</w:t>
      </w:r>
    </w:p>
    <w:p w:rsidR="00BE4706" w:rsidRDefault="00BE4706" w:rsidP="00BE4706">
      <w:pPr>
        <w:rPr>
          <w:rFonts w:ascii="Arial" w:hAnsi="Arial" w:cs="Arial"/>
          <w:sz w:val="22"/>
          <w:szCs w:val="22"/>
        </w:rPr>
      </w:pPr>
    </w:p>
    <w:p w:rsidR="00BE4706" w:rsidRDefault="00BE4706" w:rsidP="00BE4706">
      <w:pPr>
        <w:pStyle w:val="ListParagraph"/>
        <w:numPr>
          <w:ilvl w:val="0"/>
          <w:numId w:val="1"/>
        </w:numPr>
        <w:rPr>
          <w:rFonts w:ascii="Arial" w:hAnsi="Arial" w:cs="Arial"/>
          <w:sz w:val="22"/>
          <w:szCs w:val="22"/>
        </w:rPr>
      </w:pPr>
      <w:r>
        <w:rPr>
          <w:rFonts w:ascii="Arial" w:hAnsi="Arial" w:cs="Arial"/>
          <w:sz w:val="22"/>
          <w:szCs w:val="22"/>
        </w:rPr>
        <w:t xml:space="preserve"> In light of this, what task did Paul give Titus? (6) How else did Paul emphasize the importance of completing this task? (10,11) </w:t>
      </w:r>
    </w:p>
    <w:p w:rsidR="00BE4706" w:rsidRPr="00BE4706" w:rsidRDefault="00BE4706" w:rsidP="00BE4706">
      <w:pPr>
        <w:pStyle w:val="ListParagraph"/>
        <w:rPr>
          <w:rFonts w:ascii="Arial" w:hAnsi="Arial" w:cs="Arial"/>
          <w:sz w:val="22"/>
          <w:szCs w:val="22"/>
        </w:rPr>
      </w:pPr>
    </w:p>
    <w:p w:rsidR="00BE4706" w:rsidRDefault="00BE4706" w:rsidP="00BE4706">
      <w:pPr>
        <w:pStyle w:val="ListParagraph"/>
        <w:numPr>
          <w:ilvl w:val="0"/>
          <w:numId w:val="1"/>
        </w:numPr>
        <w:rPr>
          <w:rFonts w:ascii="Arial" w:hAnsi="Arial" w:cs="Arial"/>
          <w:sz w:val="22"/>
          <w:szCs w:val="22"/>
        </w:rPr>
      </w:pPr>
      <w:r>
        <w:rPr>
          <w:rFonts w:ascii="Arial" w:hAnsi="Arial" w:cs="Arial"/>
          <w:sz w:val="22"/>
          <w:szCs w:val="22"/>
        </w:rPr>
        <w:t xml:space="preserve"> What are the things in which all Christians should strive to excel? (7) How else did Paul try to motivate the Corinthians in this offering? (8)</w:t>
      </w:r>
    </w:p>
    <w:p w:rsidR="00BE4706" w:rsidRPr="00BE4706" w:rsidRDefault="00BE4706" w:rsidP="00BE4706">
      <w:pPr>
        <w:pStyle w:val="ListParagraph"/>
        <w:rPr>
          <w:rFonts w:ascii="Arial" w:hAnsi="Arial" w:cs="Arial"/>
          <w:sz w:val="22"/>
          <w:szCs w:val="22"/>
        </w:rPr>
      </w:pPr>
    </w:p>
    <w:p w:rsidR="00BE4706" w:rsidRDefault="00BE4706" w:rsidP="00BE4706">
      <w:pPr>
        <w:pStyle w:val="ListParagraph"/>
        <w:numPr>
          <w:ilvl w:val="0"/>
          <w:numId w:val="1"/>
        </w:numPr>
        <w:rPr>
          <w:rFonts w:ascii="Arial" w:hAnsi="Arial" w:cs="Arial"/>
          <w:sz w:val="22"/>
          <w:szCs w:val="22"/>
        </w:rPr>
      </w:pPr>
      <w:r>
        <w:rPr>
          <w:rFonts w:ascii="Arial" w:hAnsi="Arial" w:cs="Arial"/>
          <w:sz w:val="22"/>
          <w:szCs w:val="22"/>
        </w:rPr>
        <w:t xml:space="preserve"> Read verse 9. How did our Lord Jesus Christ best exemplify the grace of giving? What does it mean that “though he was rich, yet for your sake he became poor”? (Jn1:14; Php2:6,7) That “through his poverty” we “might become rich”? </w:t>
      </w:r>
      <w:r w:rsidR="007F701E">
        <w:rPr>
          <w:rFonts w:ascii="Arial" w:hAnsi="Arial" w:cs="Arial"/>
          <w:sz w:val="22"/>
          <w:szCs w:val="22"/>
        </w:rPr>
        <w:t>(1:22; 5:18,19; 6:10)</w:t>
      </w:r>
      <w:r w:rsidR="00525C2E">
        <w:rPr>
          <w:rFonts w:ascii="Arial" w:hAnsi="Arial" w:cs="Arial"/>
          <w:sz w:val="22"/>
          <w:szCs w:val="22"/>
        </w:rPr>
        <w:t xml:space="preserve"> How does this help us participate in the grace of giving?</w:t>
      </w:r>
    </w:p>
    <w:p w:rsidR="00525C2E" w:rsidRPr="00525C2E" w:rsidRDefault="00525C2E" w:rsidP="00525C2E">
      <w:pPr>
        <w:pStyle w:val="ListParagraph"/>
        <w:rPr>
          <w:rFonts w:ascii="Arial" w:hAnsi="Arial" w:cs="Arial"/>
          <w:sz w:val="22"/>
          <w:szCs w:val="22"/>
        </w:rPr>
      </w:pPr>
    </w:p>
    <w:p w:rsidR="00525C2E" w:rsidRPr="00BE4706" w:rsidRDefault="00525C2E" w:rsidP="00BE4706">
      <w:pPr>
        <w:pStyle w:val="ListParagraph"/>
        <w:numPr>
          <w:ilvl w:val="0"/>
          <w:numId w:val="1"/>
        </w:numPr>
        <w:rPr>
          <w:rFonts w:ascii="Arial" w:hAnsi="Arial" w:cs="Arial"/>
          <w:sz w:val="22"/>
          <w:szCs w:val="22"/>
        </w:rPr>
      </w:pPr>
      <w:r>
        <w:rPr>
          <w:rFonts w:ascii="Arial" w:hAnsi="Arial" w:cs="Arial"/>
          <w:sz w:val="22"/>
          <w:szCs w:val="22"/>
        </w:rPr>
        <w:t xml:space="preserve"> What other principle about giving does Paul mention? (12) What is the meaning of the “equality” Paul mentions, and how does this further help us understand how to participate in the grace of giving? </w:t>
      </w:r>
    </w:p>
    <w:sectPr w:rsidR="00525C2E" w:rsidRPr="00BE4706"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F23E6B"/>
    <w:multiLevelType w:val="hybridMultilevel"/>
    <w:tmpl w:val="80887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0E1"/>
    <w:rsid w:val="003F0DA8"/>
    <w:rsid w:val="00525C2E"/>
    <w:rsid w:val="007F701E"/>
    <w:rsid w:val="008150E1"/>
    <w:rsid w:val="00A74893"/>
    <w:rsid w:val="00BE4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642BD9"/>
  <w15:chartTrackingRefBased/>
  <w15:docId w15:val="{93619F01-C16A-B649-A3DE-46EBAA6E1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1</cp:revision>
  <dcterms:created xsi:type="dcterms:W3CDTF">2020-09-15T21:44:00Z</dcterms:created>
  <dcterms:modified xsi:type="dcterms:W3CDTF">2020-09-15T23:02:00Z</dcterms:modified>
</cp:coreProperties>
</file>