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7EE" w:rsidRDefault="00CF5CCC">
      <w:pPr>
        <w:rPr>
          <w:rFonts w:ascii="Arial" w:hAnsi="Arial" w:cs="Arial"/>
          <w:sz w:val="22"/>
          <w:szCs w:val="22"/>
        </w:rPr>
      </w:pPr>
    </w:p>
    <w:p w:rsidR="004E2006" w:rsidRDefault="004E2006">
      <w:pPr>
        <w:rPr>
          <w:rFonts w:ascii="Arial" w:hAnsi="Arial" w:cs="Arial"/>
          <w:sz w:val="22"/>
          <w:szCs w:val="22"/>
        </w:rPr>
      </w:pPr>
    </w:p>
    <w:p w:rsidR="004E2006" w:rsidRDefault="004E2006" w:rsidP="004E20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GODLY SORROW</w:t>
      </w:r>
    </w:p>
    <w:p w:rsidR="004E2006" w:rsidRDefault="004E2006" w:rsidP="004E2006">
      <w:pPr>
        <w:jc w:val="center"/>
        <w:rPr>
          <w:rFonts w:ascii="Arial" w:hAnsi="Arial" w:cs="Arial"/>
          <w:sz w:val="22"/>
          <w:szCs w:val="22"/>
        </w:rPr>
      </w:pPr>
    </w:p>
    <w:p w:rsidR="004E2006" w:rsidRDefault="004E2006" w:rsidP="004E2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Corinthians 7:5–16</w:t>
      </w:r>
    </w:p>
    <w:p w:rsidR="004E2006" w:rsidRDefault="004E2006" w:rsidP="004E20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7:10</w:t>
      </w:r>
    </w:p>
    <w:p w:rsidR="004E2006" w:rsidRDefault="004E2006" w:rsidP="004E2006">
      <w:pPr>
        <w:rPr>
          <w:rFonts w:ascii="Arial" w:hAnsi="Arial" w:cs="Arial"/>
          <w:sz w:val="22"/>
          <w:szCs w:val="22"/>
        </w:rPr>
      </w:pPr>
    </w:p>
    <w:p w:rsidR="004E2006" w:rsidRDefault="00970DE4" w:rsidP="004E20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2006">
        <w:rPr>
          <w:rFonts w:ascii="Arial" w:hAnsi="Arial" w:cs="Arial"/>
          <w:sz w:val="22"/>
          <w:szCs w:val="22"/>
        </w:rPr>
        <w:t xml:space="preserve">How did Paul describe what he </w:t>
      </w:r>
      <w:r w:rsidR="00742011">
        <w:rPr>
          <w:rFonts w:ascii="Arial" w:hAnsi="Arial" w:cs="Arial"/>
          <w:sz w:val="22"/>
          <w:szCs w:val="22"/>
        </w:rPr>
        <w:t>and his coworkers were</w:t>
      </w:r>
      <w:r w:rsidR="004E2006">
        <w:rPr>
          <w:rFonts w:ascii="Arial" w:hAnsi="Arial" w:cs="Arial"/>
          <w:sz w:val="22"/>
          <w:szCs w:val="22"/>
        </w:rPr>
        <w:t xml:space="preserve"> going through when </w:t>
      </w:r>
      <w:r w:rsidR="00742011">
        <w:rPr>
          <w:rFonts w:ascii="Arial" w:hAnsi="Arial" w:cs="Arial"/>
          <w:sz w:val="22"/>
          <w:szCs w:val="22"/>
        </w:rPr>
        <w:t>t</w:t>
      </w:r>
      <w:r w:rsidR="004E2006">
        <w:rPr>
          <w:rFonts w:ascii="Arial" w:hAnsi="Arial" w:cs="Arial"/>
          <w:sz w:val="22"/>
          <w:szCs w:val="22"/>
        </w:rPr>
        <w:t>he</w:t>
      </w:r>
      <w:r w:rsidR="00742011">
        <w:rPr>
          <w:rFonts w:ascii="Arial" w:hAnsi="Arial" w:cs="Arial"/>
          <w:sz w:val="22"/>
          <w:szCs w:val="22"/>
        </w:rPr>
        <w:t>y</w:t>
      </w:r>
      <w:r w:rsidR="004E2006">
        <w:rPr>
          <w:rFonts w:ascii="Arial" w:hAnsi="Arial" w:cs="Arial"/>
          <w:sz w:val="22"/>
          <w:szCs w:val="22"/>
        </w:rPr>
        <w:t xml:space="preserve"> came into Macedonia? (5; cf. 2:13) </w:t>
      </w:r>
      <w:r w:rsidR="00742011">
        <w:rPr>
          <w:rFonts w:ascii="Arial" w:hAnsi="Arial" w:cs="Arial"/>
          <w:sz w:val="22"/>
          <w:szCs w:val="22"/>
        </w:rPr>
        <w:t>How did God comfort them? (6) What news did Titus bring them? (7)</w:t>
      </w:r>
    </w:p>
    <w:p w:rsidR="00742011" w:rsidRDefault="00742011" w:rsidP="00742011">
      <w:pPr>
        <w:rPr>
          <w:rFonts w:ascii="Arial" w:hAnsi="Arial" w:cs="Arial"/>
          <w:sz w:val="22"/>
          <w:szCs w:val="22"/>
        </w:rPr>
      </w:pPr>
    </w:p>
    <w:p w:rsidR="00742011" w:rsidRDefault="00970DE4" w:rsidP="007420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42011">
        <w:rPr>
          <w:rFonts w:ascii="Arial" w:hAnsi="Arial" w:cs="Arial"/>
          <w:sz w:val="22"/>
          <w:szCs w:val="22"/>
        </w:rPr>
        <w:t>Wh</w:t>
      </w:r>
      <w:r>
        <w:rPr>
          <w:rFonts w:ascii="Arial" w:hAnsi="Arial" w:cs="Arial"/>
          <w:sz w:val="22"/>
          <w:szCs w:val="22"/>
        </w:rPr>
        <w:t>at letter</w:t>
      </w:r>
      <w:r w:rsidR="00742011">
        <w:rPr>
          <w:rFonts w:ascii="Arial" w:hAnsi="Arial" w:cs="Arial"/>
          <w:sz w:val="22"/>
          <w:szCs w:val="22"/>
        </w:rPr>
        <w:t xml:space="preserve"> was Paul</w:t>
      </w:r>
      <w:r>
        <w:rPr>
          <w:rFonts w:ascii="Arial" w:hAnsi="Arial" w:cs="Arial"/>
          <w:sz w:val="22"/>
          <w:szCs w:val="22"/>
        </w:rPr>
        <w:t xml:space="preserve"> referring to, w</w:t>
      </w:r>
      <w:r w:rsidR="00742011">
        <w:rPr>
          <w:rFonts w:ascii="Arial" w:hAnsi="Arial" w:cs="Arial"/>
          <w:sz w:val="22"/>
          <w:szCs w:val="22"/>
        </w:rPr>
        <w:t xml:space="preserve">hy had he written </w:t>
      </w:r>
      <w:r>
        <w:rPr>
          <w:rFonts w:ascii="Arial" w:hAnsi="Arial" w:cs="Arial"/>
          <w:sz w:val="22"/>
          <w:szCs w:val="22"/>
        </w:rPr>
        <w:t>it, and why did he regret it</w:t>
      </w:r>
      <w:r w:rsidR="00742011"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sz w:val="22"/>
          <w:szCs w:val="22"/>
        </w:rPr>
        <w:t xml:space="preserve">8; </w:t>
      </w:r>
      <w:r w:rsidR="00742011">
        <w:rPr>
          <w:rFonts w:ascii="Arial" w:hAnsi="Arial" w:cs="Arial"/>
          <w:sz w:val="22"/>
          <w:szCs w:val="22"/>
        </w:rPr>
        <w:t>2:1,3,4)</w:t>
      </w:r>
      <w:r>
        <w:rPr>
          <w:rFonts w:ascii="Arial" w:hAnsi="Arial" w:cs="Arial"/>
          <w:sz w:val="22"/>
          <w:szCs w:val="22"/>
        </w:rPr>
        <w:t xml:space="preserve"> Why was he happy now? (9)</w:t>
      </w:r>
    </w:p>
    <w:p w:rsidR="00970DE4" w:rsidRPr="00970DE4" w:rsidRDefault="00970DE4" w:rsidP="00970DE4">
      <w:pPr>
        <w:pStyle w:val="ListParagraph"/>
        <w:rPr>
          <w:rFonts w:ascii="Arial" w:hAnsi="Arial" w:cs="Arial"/>
          <w:sz w:val="22"/>
          <w:szCs w:val="22"/>
        </w:rPr>
      </w:pPr>
    </w:p>
    <w:p w:rsidR="00970DE4" w:rsidRDefault="00970DE4" w:rsidP="007420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F5CCC">
        <w:rPr>
          <w:rFonts w:ascii="Arial" w:hAnsi="Arial" w:cs="Arial"/>
          <w:sz w:val="22"/>
          <w:szCs w:val="22"/>
        </w:rPr>
        <w:t>Read verse 10. W</w:t>
      </w:r>
      <w:r>
        <w:rPr>
          <w:rFonts w:ascii="Arial" w:hAnsi="Arial" w:cs="Arial"/>
          <w:sz w:val="22"/>
          <w:szCs w:val="22"/>
        </w:rPr>
        <w:t>hat is “</w:t>
      </w:r>
      <w:r w:rsidR="00BD269E">
        <w:rPr>
          <w:rFonts w:ascii="Arial" w:hAnsi="Arial" w:cs="Arial"/>
          <w:sz w:val="22"/>
          <w:szCs w:val="22"/>
        </w:rPr>
        <w:t>godly</w:t>
      </w:r>
      <w:r>
        <w:rPr>
          <w:rFonts w:ascii="Arial" w:hAnsi="Arial" w:cs="Arial"/>
          <w:sz w:val="22"/>
          <w:szCs w:val="22"/>
        </w:rPr>
        <w:t xml:space="preserve"> sorrow”</w:t>
      </w:r>
      <w:r w:rsidR="00BD269E">
        <w:rPr>
          <w:rFonts w:ascii="Arial" w:hAnsi="Arial" w:cs="Arial"/>
          <w:sz w:val="22"/>
          <w:szCs w:val="22"/>
        </w:rPr>
        <w:t>? (Jas4:8,9) How did David (Ps</w:t>
      </w:r>
      <w:r w:rsidR="00171DCA">
        <w:rPr>
          <w:rFonts w:ascii="Arial" w:hAnsi="Arial" w:cs="Arial"/>
          <w:sz w:val="22"/>
          <w:szCs w:val="22"/>
        </w:rPr>
        <w:t>51:1–11</w:t>
      </w:r>
      <w:r w:rsidR="00BD269E">
        <w:rPr>
          <w:rFonts w:ascii="Arial" w:hAnsi="Arial" w:cs="Arial"/>
          <w:sz w:val="22"/>
          <w:szCs w:val="22"/>
        </w:rPr>
        <w:t xml:space="preserve">) and Peter (Mt26:74,75) exemplify </w:t>
      </w:r>
      <w:r w:rsidR="00171DCA">
        <w:rPr>
          <w:rFonts w:ascii="Arial" w:hAnsi="Arial" w:cs="Arial"/>
          <w:sz w:val="22"/>
          <w:szCs w:val="22"/>
        </w:rPr>
        <w:t>it</w:t>
      </w:r>
      <w:r w:rsidR="00BD269E">
        <w:rPr>
          <w:rFonts w:ascii="Arial" w:hAnsi="Arial" w:cs="Arial"/>
          <w:sz w:val="22"/>
          <w:szCs w:val="22"/>
        </w:rPr>
        <w:t xml:space="preserve">? </w:t>
      </w:r>
      <w:r w:rsidR="00171DCA">
        <w:rPr>
          <w:rFonts w:ascii="Arial" w:hAnsi="Arial" w:cs="Arial"/>
          <w:sz w:val="22"/>
          <w:szCs w:val="22"/>
        </w:rPr>
        <w:t>In contrast, w</w:t>
      </w:r>
      <w:r w:rsidR="00BD269E">
        <w:rPr>
          <w:rFonts w:ascii="Arial" w:hAnsi="Arial" w:cs="Arial"/>
          <w:sz w:val="22"/>
          <w:szCs w:val="22"/>
        </w:rPr>
        <w:t>hat is “worldly sorrow</w:t>
      </w:r>
      <w:r w:rsidR="00171DCA">
        <w:rPr>
          <w:rFonts w:ascii="Arial" w:hAnsi="Arial" w:cs="Arial"/>
          <w:sz w:val="22"/>
          <w:szCs w:val="22"/>
        </w:rPr>
        <w:t>?</w:t>
      </w:r>
      <w:r w:rsidR="00BD269E">
        <w:rPr>
          <w:rFonts w:ascii="Arial" w:hAnsi="Arial" w:cs="Arial"/>
          <w:sz w:val="22"/>
          <w:szCs w:val="22"/>
        </w:rPr>
        <w:t>”</w:t>
      </w:r>
      <w:r w:rsidR="00171DCA">
        <w:rPr>
          <w:rFonts w:ascii="Arial" w:hAnsi="Arial" w:cs="Arial"/>
          <w:sz w:val="22"/>
          <w:szCs w:val="22"/>
        </w:rPr>
        <w:t xml:space="preserve"> Review the examples of Cain (Ge4:13,14), Saul (1Sa15:24–26), and Judas Iscariot (Mt27:3–5). How can we experience godly sorrow, and why is </w:t>
      </w:r>
      <w:r w:rsidR="00CF5CCC">
        <w:rPr>
          <w:rFonts w:ascii="Arial" w:hAnsi="Arial" w:cs="Arial"/>
          <w:sz w:val="22"/>
          <w:szCs w:val="22"/>
        </w:rPr>
        <w:t>this</w:t>
      </w:r>
      <w:r w:rsidR="00171DCA">
        <w:rPr>
          <w:rFonts w:ascii="Arial" w:hAnsi="Arial" w:cs="Arial"/>
          <w:sz w:val="22"/>
          <w:szCs w:val="22"/>
        </w:rPr>
        <w:t xml:space="preserve"> so important?</w:t>
      </w:r>
    </w:p>
    <w:p w:rsidR="00171DCA" w:rsidRPr="00171DCA" w:rsidRDefault="00171DCA" w:rsidP="00171DCA">
      <w:pPr>
        <w:pStyle w:val="ListParagraph"/>
        <w:rPr>
          <w:rFonts w:ascii="Arial" w:hAnsi="Arial" w:cs="Arial"/>
          <w:sz w:val="22"/>
          <w:szCs w:val="22"/>
        </w:rPr>
      </w:pPr>
    </w:p>
    <w:p w:rsidR="00171DCA" w:rsidRDefault="00171DCA" w:rsidP="007420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C1211">
        <w:rPr>
          <w:rFonts w:ascii="Arial" w:hAnsi="Arial" w:cs="Arial"/>
          <w:sz w:val="22"/>
          <w:szCs w:val="22"/>
        </w:rPr>
        <w:t>What did godly sorrow produce in the Corinthians? (11,7b) What is Paul referring to specifically? (2:5–8) What can we learn from this? What was Paul’s ultimate purpose in writing</w:t>
      </w:r>
      <w:r w:rsidR="00CF5CCC">
        <w:rPr>
          <w:rFonts w:ascii="Arial" w:hAnsi="Arial" w:cs="Arial"/>
          <w:sz w:val="22"/>
          <w:szCs w:val="22"/>
        </w:rPr>
        <w:t xml:space="preserve"> them</w:t>
      </w:r>
      <w:r w:rsidR="00AC1211">
        <w:rPr>
          <w:rFonts w:ascii="Arial" w:hAnsi="Arial" w:cs="Arial"/>
          <w:sz w:val="22"/>
          <w:szCs w:val="22"/>
        </w:rPr>
        <w:t>? (12b)</w:t>
      </w:r>
    </w:p>
    <w:p w:rsidR="00AC1211" w:rsidRPr="00AC1211" w:rsidRDefault="00AC1211" w:rsidP="00AC1211">
      <w:pPr>
        <w:pStyle w:val="ListParagraph"/>
        <w:rPr>
          <w:rFonts w:ascii="Arial" w:hAnsi="Arial" w:cs="Arial"/>
          <w:sz w:val="22"/>
          <w:szCs w:val="22"/>
        </w:rPr>
      </w:pPr>
    </w:p>
    <w:p w:rsidR="00AC1211" w:rsidRPr="00742011" w:rsidRDefault="00AC1211" w:rsidP="007420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had the Corinthians’ repentance affected both Paul and Titus? (13; see also verse 4) How did Paul’s boasting turn out to be true? (14) What other results did their repentance produce? (15,16)</w:t>
      </w:r>
    </w:p>
    <w:sectPr w:rsidR="00AC1211" w:rsidRPr="00742011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6FD2"/>
    <w:multiLevelType w:val="hybridMultilevel"/>
    <w:tmpl w:val="B6DE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06"/>
    <w:rsid w:val="00171DCA"/>
    <w:rsid w:val="003F0DA8"/>
    <w:rsid w:val="004E2006"/>
    <w:rsid w:val="00742011"/>
    <w:rsid w:val="00970DE4"/>
    <w:rsid w:val="00A74893"/>
    <w:rsid w:val="00AC1211"/>
    <w:rsid w:val="00BD269E"/>
    <w:rsid w:val="00C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4EDC0"/>
  <w15:chartTrackingRefBased/>
  <w15:docId w15:val="{E29A60BB-9C15-4F4D-A580-66CE5B7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2020-09-08T21:59:00Z</dcterms:created>
  <dcterms:modified xsi:type="dcterms:W3CDTF">2020-09-08T23:09:00Z</dcterms:modified>
</cp:coreProperties>
</file>