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D63A4E">
      <w:pPr>
        <w:rPr>
          <w:rFonts w:ascii="Arial" w:hAnsi="Arial" w:cs="Arial"/>
          <w:sz w:val="22"/>
          <w:szCs w:val="22"/>
        </w:rPr>
      </w:pPr>
    </w:p>
    <w:p w:rsidR="007C5C6C" w:rsidRDefault="007C5C6C">
      <w:pPr>
        <w:rPr>
          <w:rFonts w:ascii="Arial" w:hAnsi="Arial" w:cs="Arial"/>
          <w:sz w:val="22"/>
          <w:szCs w:val="22"/>
        </w:rPr>
      </w:pPr>
    </w:p>
    <w:p w:rsidR="007C5C6C" w:rsidRDefault="007C5C6C" w:rsidP="007C5C6C">
      <w:pPr>
        <w:jc w:val="center"/>
        <w:rPr>
          <w:rFonts w:ascii="Arial" w:hAnsi="Arial" w:cs="Arial"/>
          <w:sz w:val="22"/>
          <w:szCs w:val="22"/>
        </w:rPr>
      </w:pPr>
      <w:r>
        <w:rPr>
          <w:rFonts w:ascii="Arial" w:hAnsi="Arial" w:cs="Arial"/>
          <w:sz w:val="22"/>
          <w:szCs w:val="22"/>
        </w:rPr>
        <w:t>LET US BE SOBER</w:t>
      </w:r>
    </w:p>
    <w:p w:rsidR="00AE17C6" w:rsidRDefault="00AE17C6">
      <w:pPr>
        <w:rPr>
          <w:rFonts w:ascii="Arial" w:hAnsi="Arial" w:cs="Arial"/>
          <w:sz w:val="22"/>
          <w:szCs w:val="22"/>
        </w:rPr>
      </w:pPr>
    </w:p>
    <w:p w:rsidR="00AE17C6" w:rsidRDefault="00AE17C6">
      <w:pPr>
        <w:rPr>
          <w:rFonts w:ascii="Arial" w:hAnsi="Arial" w:cs="Arial"/>
          <w:sz w:val="22"/>
          <w:szCs w:val="22"/>
        </w:rPr>
      </w:pPr>
      <w:r>
        <w:rPr>
          <w:rFonts w:ascii="Arial" w:hAnsi="Arial" w:cs="Arial"/>
          <w:sz w:val="22"/>
          <w:szCs w:val="22"/>
        </w:rPr>
        <w:t>1 Thessalonians 4:13–5:11</w:t>
      </w:r>
    </w:p>
    <w:p w:rsidR="00AE17C6" w:rsidRDefault="00AE17C6">
      <w:pPr>
        <w:rPr>
          <w:rFonts w:ascii="Arial" w:hAnsi="Arial" w:cs="Arial"/>
          <w:sz w:val="22"/>
          <w:szCs w:val="22"/>
        </w:rPr>
      </w:pPr>
      <w:r>
        <w:rPr>
          <w:rFonts w:ascii="Arial" w:hAnsi="Arial" w:cs="Arial"/>
          <w:sz w:val="22"/>
          <w:szCs w:val="22"/>
        </w:rPr>
        <w:t xml:space="preserve">Key Verse: </w:t>
      </w:r>
      <w:r w:rsidR="007C5C6C">
        <w:rPr>
          <w:rFonts w:ascii="Arial" w:hAnsi="Arial" w:cs="Arial"/>
          <w:sz w:val="22"/>
          <w:szCs w:val="22"/>
        </w:rPr>
        <w:t>5:8</w:t>
      </w:r>
    </w:p>
    <w:p w:rsidR="00AE17C6" w:rsidRDefault="00AE17C6">
      <w:pPr>
        <w:rPr>
          <w:rFonts w:ascii="Arial" w:hAnsi="Arial" w:cs="Arial"/>
          <w:sz w:val="22"/>
          <w:szCs w:val="22"/>
        </w:rPr>
      </w:pPr>
    </w:p>
    <w:p w:rsidR="00AE17C6" w:rsidRDefault="00AE17C6" w:rsidP="00AE17C6">
      <w:pPr>
        <w:pStyle w:val="ListParagraph"/>
        <w:numPr>
          <w:ilvl w:val="0"/>
          <w:numId w:val="1"/>
        </w:numPr>
        <w:rPr>
          <w:rFonts w:ascii="Arial" w:hAnsi="Arial" w:cs="Arial"/>
          <w:sz w:val="22"/>
          <w:szCs w:val="22"/>
        </w:rPr>
      </w:pPr>
      <w:r>
        <w:rPr>
          <w:rFonts w:ascii="Arial" w:hAnsi="Arial" w:cs="Arial"/>
          <w:sz w:val="22"/>
          <w:szCs w:val="22"/>
        </w:rPr>
        <w:t xml:space="preserve"> Who are those “who have fallen asleep in him,” and what </w:t>
      </w:r>
      <w:r w:rsidR="007C5C6C">
        <w:rPr>
          <w:rFonts w:ascii="Arial" w:hAnsi="Arial" w:cs="Arial"/>
          <w:sz w:val="22"/>
          <w:szCs w:val="22"/>
        </w:rPr>
        <w:t>does</w:t>
      </w:r>
      <w:r>
        <w:rPr>
          <w:rFonts w:ascii="Arial" w:hAnsi="Arial" w:cs="Arial"/>
          <w:sz w:val="22"/>
          <w:szCs w:val="22"/>
        </w:rPr>
        <w:t xml:space="preserve"> Paul want us to know about them? (</w:t>
      </w:r>
      <w:r w:rsidR="007C5C6C">
        <w:rPr>
          <w:rFonts w:ascii="Arial" w:hAnsi="Arial" w:cs="Arial"/>
          <w:sz w:val="22"/>
          <w:szCs w:val="22"/>
        </w:rPr>
        <w:t>4:</w:t>
      </w:r>
      <w:r>
        <w:rPr>
          <w:rFonts w:ascii="Arial" w:hAnsi="Arial" w:cs="Arial"/>
          <w:sz w:val="22"/>
          <w:szCs w:val="22"/>
        </w:rPr>
        <w:t>13,14) Why does Jesus’ death and resurrection assure us of this?</w:t>
      </w:r>
    </w:p>
    <w:p w:rsidR="00AE17C6" w:rsidRDefault="00AE17C6" w:rsidP="00AE17C6">
      <w:pPr>
        <w:rPr>
          <w:rFonts w:ascii="Arial" w:hAnsi="Arial" w:cs="Arial"/>
          <w:sz w:val="22"/>
          <w:szCs w:val="22"/>
        </w:rPr>
      </w:pPr>
    </w:p>
    <w:p w:rsidR="00AE17C6" w:rsidRDefault="00AE17C6" w:rsidP="00AE17C6">
      <w:pPr>
        <w:pStyle w:val="ListParagraph"/>
        <w:numPr>
          <w:ilvl w:val="0"/>
          <w:numId w:val="1"/>
        </w:numPr>
        <w:rPr>
          <w:rFonts w:ascii="Arial" w:hAnsi="Arial" w:cs="Arial"/>
          <w:sz w:val="22"/>
          <w:szCs w:val="22"/>
        </w:rPr>
      </w:pPr>
      <w:r>
        <w:rPr>
          <w:rFonts w:ascii="Arial" w:hAnsi="Arial" w:cs="Arial"/>
          <w:sz w:val="22"/>
          <w:szCs w:val="22"/>
        </w:rPr>
        <w:t>What will happen when Jesus comes again? (15–17) Why will the dead in Christ rise first, and why is it important to know this? How do these promises encourage us? (18)</w:t>
      </w:r>
    </w:p>
    <w:p w:rsidR="00AE17C6" w:rsidRPr="00AE17C6" w:rsidRDefault="00AE17C6" w:rsidP="00AE17C6">
      <w:pPr>
        <w:pStyle w:val="ListParagraph"/>
        <w:rPr>
          <w:rFonts w:ascii="Arial" w:hAnsi="Arial" w:cs="Arial"/>
          <w:sz w:val="22"/>
          <w:szCs w:val="22"/>
        </w:rPr>
      </w:pPr>
    </w:p>
    <w:p w:rsidR="00AE17C6" w:rsidRDefault="00AE17C6" w:rsidP="00AE17C6">
      <w:pPr>
        <w:pStyle w:val="ListParagraph"/>
        <w:numPr>
          <w:ilvl w:val="0"/>
          <w:numId w:val="1"/>
        </w:numPr>
        <w:rPr>
          <w:rFonts w:ascii="Arial" w:hAnsi="Arial" w:cs="Arial"/>
          <w:sz w:val="22"/>
          <w:szCs w:val="22"/>
        </w:rPr>
      </w:pPr>
      <w:r>
        <w:rPr>
          <w:rFonts w:ascii="Arial" w:hAnsi="Arial" w:cs="Arial"/>
          <w:sz w:val="22"/>
          <w:szCs w:val="22"/>
        </w:rPr>
        <w:t xml:space="preserve"> How </w:t>
      </w:r>
      <w:r w:rsidR="007C5C6C">
        <w:rPr>
          <w:rFonts w:ascii="Arial" w:hAnsi="Arial" w:cs="Arial"/>
          <w:sz w:val="22"/>
          <w:szCs w:val="22"/>
        </w:rPr>
        <w:t>does</w:t>
      </w:r>
      <w:r>
        <w:rPr>
          <w:rFonts w:ascii="Arial" w:hAnsi="Arial" w:cs="Arial"/>
          <w:sz w:val="22"/>
          <w:szCs w:val="22"/>
        </w:rPr>
        <w:t xml:space="preserve"> Paul describe </w:t>
      </w:r>
      <w:r w:rsidR="007C5C6C">
        <w:rPr>
          <w:rFonts w:ascii="Arial" w:hAnsi="Arial" w:cs="Arial"/>
          <w:sz w:val="22"/>
          <w:szCs w:val="22"/>
        </w:rPr>
        <w:t>when Jesus comes again? (5:1–3) Why will some people not escape destruction?</w:t>
      </w:r>
    </w:p>
    <w:p w:rsidR="007C5C6C" w:rsidRPr="007C5C6C" w:rsidRDefault="007C5C6C" w:rsidP="007C5C6C">
      <w:pPr>
        <w:pStyle w:val="ListParagraph"/>
        <w:rPr>
          <w:rFonts w:ascii="Arial" w:hAnsi="Arial" w:cs="Arial"/>
          <w:sz w:val="22"/>
          <w:szCs w:val="22"/>
        </w:rPr>
      </w:pPr>
    </w:p>
    <w:p w:rsidR="007C5C6C" w:rsidRDefault="007C5C6C" w:rsidP="00AE17C6">
      <w:pPr>
        <w:pStyle w:val="ListParagraph"/>
        <w:numPr>
          <w:ilvl w:val="0"/>
          <w:numId w:val="1"/>
        </w:numPr>
        <w:rPr>
          <w:rFonts w:ascii="Arial" w:hAnsi="Arial" w:cs="Arial"/>
          <w:sz w:val="22"/>
          <w:szCs w:val="22"/>
        </w:rPr>
      </w:pPr>
      <w:r>
        <w:rPr>
          <w:rFonts w:ascii="Arial" w:hAnsi="Arial" w:cs="Arial"/>
          <w:sz w:val="22"/>
          <w:szCs w:val="22"/>
        </w:rPr>
        <w:t xml:space="preserve"> In contrast, how does Paul describe Christians? (4,5,9) What does it mean to “belong to the day”? (5,8a) To be “awake and sober”? (6b–8) What does the imagery of a “breastplate” and “helmet” suggest? What does it mean to “put on” faith,” “love,” and “the hope of salvation”?</w:t>
      </w:r>
    </w:p>
    <w:p w:rsidR="007C5C6C" w:rsidRPr="007C5C6C" w:rsidRDefault="007C5C6C" w:rsidP="007C5C6C">
      <w:pPr>
        <w:pStyle w:val="ListParagraph"/>
        <w:rPr>
          <w:rFonts w:ascii="Arial" w:hAnsi="Arial" w:cs="Arial"/>
          <w:sz w:val="22"/>
          <w:szCs w:val="22"/>
        </w:rPr>
      </w:pPr>
    </w:p>
    <w:p w:rsidR="007C5C6C" w:rsidRPr="00AE17C6" w:rsidRDefault="007C5C6C" w:rsidP="00AE17C6">
      <w:pPr>
        <w:pStyle w:val="ListParagraph"/>
        <w:numPr>
          <w:ilvl w:val="0"/>
          <w:numId w:val="1"/>
        </w:numPr>
        <w:rPr>
          <w:rFonts w:ascii="Arial" w:hAnsi="Arial" w:cs="Arial"/>
          <w:sz w:val="22"/>
          <w:szCs w:val="22"/>
        </w:rPr>
      </w:pPr>
      <w:r>
        <w:rPr>
          <w:rFonts w:ascii="Arial" w:hAnsi="Arial" w:cs="Arial"/>
          <w:sz w:val="22"/>
          <w:szCs w:val="22"/>
        </w:rPr>
        <w:t xml:space="preserve"> </w:t>
      </w:r>
      <w:r w:rsidR="00D63A4E">
        <w:rPr>
          <w:rFonts w:ascii="Arial" w:hAnsi="Arial" w:cs="Arial"/>
          <w:sz w:val="22"/>
          <w:szCs w:val="22"/>
        </w:rPr>
        <w:t>What did Jesus do for us? (10) Why is this promise to “live together with him” so important? What should we do in light of this hope, and how can we</w:t>
      </w:r>
      <w:bookmarkStart w:id="0" w:name="_GoBack"/>
      <w:bookmarkEnd w:id="0"/>
      <w:r w:rsidR="00D63A4E">
        <w:rPr>
          <w:rFonts w:ascii="Arial" w:hAnsi="Arial" w:cs="Arial"/>
          <w:sz w:val="22"/>
          <w:szCs w:val="22"/>
        </w:rPr>
        <w:t>? (11)</w:t>
      </w:r>
    </w:p>
    <w:sectPr w:rsidR="007C5C6C" w:rsidRPr="00AE17C6"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F00E9"/>
    <w:multiLevelType w:val="hybridMultilevel"/>
    <w:tmpl w:val="4088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C6"/>
    <w:rsid w:val="003F0DA8"/>
    <w:rsid w:val="007C5C6C"/>
    <w:rsid w:val="00A74893"/>
    <w:rsid w:val="00AE17C6"/>
    <w:rsid w:val="00D6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84083"/>
  <w15:chartTrackingRefBased/>
  <w15:docId w15:val="{827F81A0-50B6-5747-A9DC-C3F0FFB3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2018-07-25T18:37:00Z</dcterms:created>
  <dcterms:modified xsi:type="dcterms:W3CDTF">2018-07-25T19:03:00Z</dcterms:modified>
</cp:coreProperties>
</file>