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1FAC" w:rsidRDefault="00E41FAC">
      <w:pPr>
        <w:rPr>
          <w:rFonts w:ascii="Arial" w:hAnsi="Arial" w:cs="Arial"/>
          <w:sz w:val="22"/>
          <w:szCs w:val="22"/>
        </w:rPr>
      </w:pPr>
    </w:p>
    <w:p w:rsidR="00E41FAC" w:rsidRDefault="00E41FAC">
      <w:pPr>
        <w:rPr>
          <w:rFonts w:ascii="Arial" w:hAnsi="Arial" w:cs="Arial"/>
          <w:sz w:val="22"/>
          <w:szCs w:val="22"/>
        </w:rPr>
      </w:pPr>
    </w:p>
    <w:p w:rsidR="00E41FAC" w:rsidRDefault="008404F2" w:rsidP="008404F2">
      <w:pPr>
        <w:jc w:val="center"/>
        <w:rPr>
          <w:rFonts w:ascii="Arial" w:hAnsi="Arial" w:cs="Arial"/>
          <w:sz w:val="22"/>
          <w:szCs w:val="22"/>
        </w:rPr>
      </w:pPr>
      <w:r>
        <w:rPr>
          <w:rFonts w:ascii="Arial" w:hAnsi="Arial" w:cs="Arial"/>
          <w:sz w:val="22"/>
          <w:szCs w:val="22"/>
        </w:rPr>
        <w:t>FLEE FROM IDOLATRY</w:t>
      </w:r>
    </w:p>
    <w:p w:rsidR="00E41FAC" w:rsidRDefault="00E41FAC">
      <w:pPr>
        <w:rPr>
          <w:rFonts w:ascii="Arial" w:hAnsi="Arial" w:cs="Arial"/>
          <w:sz w:val="22"/>
          <w:szCs w:val="22"/>
        </w:rPr>
      </w:pPr>
    </w:p>
    <w:p w:rsidR="006737EE" w:rsidRDefault="00E41FAC">
      <w:pPr>
        <w:rPr>
          <w:rFonts w:ascii="Arial" w:hAnsi="Arial" w:cs="Arial"/>
          <w:sz w:val="22"/>
          <w:szCs w:val="22"/>
        </w:rPr>
      </w:pPr>
      <w:r>
        <w:rPr>
          <w:rFonts w:ascii="Arial" w:hAnsi="Arial" w:cs="Arial"/>
          <w:sz w:val="22"/>
          <w:szCs w:val="22"/>
        </w:rPr>
        <w:t>1 Corinthians 10:1–11:1</w:t>
      </w:r>
    </w:p>
    <w:p w:rsidR="00E41FAC" w:rsidRDefault="00E41FAC">
      <w:pPr>
        <w:rPr>
          <w:rFonts w:ascii="Arial" w:hAnsi="Arial" w:cs="Arial"/>
          <w:sz w:val="22"/>
          <w:szCs w:val="22"/>
        </w:rPr>
      </w:pPr>
      <w:r>
        <w:rPr>
          <w:rFonts w:ascii="Arial" w:hAnsi="Arial" w:cs="Arial"/>
          <w:sz w:val="22"/>
          <w:szCs w:val="22"/>
        </w:rPr>
        <w:t xml:space="preserve">Key Verse: </w:t>
      </w:r>
      <w:r w:rsidR="008404F2">
        <w:rPr>
          <w:rFonts w:ascii="Arial" w:hAnsi="Arial" w:cs="Arial"/>
          <w:sz w:val="22"/>
          <w:szCs w:val="22"/>
        </w:rPr>
        <w:t>10:14</w:t>
      </w:r>
    </w:p>
    <w:p w:rsidR="00E41FAC" w:rsidRDefault="00E41FAC">
      <w:pPr>
        <w:rPr>
          <w:rFonts w:ascii="Arial" w:hAnsi="Arial" w:cs="Arial"/>
          <w:sz w:val="22"/>
          <w:szCs w:val="22"/>
        </w:rPr>
      </w:pPr>
    </w:p>
    <w:p w:rsidR="008C08E9" w:rsidRDefault="008C08E9" w:rsidP="008C08E9">
      <w:pPr>
        <w:pStyle w:val="ListParagraph"/>
        <w:numPr>
          <w:ilvl w:val="0"/>
          <w:numId w:val="1"/>
        </w:numPr>
        <w:rPr>
          <w:rFonts w:ascii="Arial" w:hAnsi="Arial" w:cs="Arial"/>
          <w:sz w:val="22"/>
          <w:szCs w:val="22"/>
        </w:rPr>
      </w:pPr>
      <w:r>
        <w:rPr>
          <w:rFonts w:ascii="Arial" w:hAnsi="Arial" w:cs="Arial"/>
          <w:sz w:val="22"/>
          <w:szCs w:val="22"/>
        </w:rPr>
        <w:t xml:space="preserve"> What experiences of the Israelites does Paul mention, and how are they like our common Christian experience? (1–4) Despite what God had done for them, what happened to most of the Israelites, and what should we learn from this? (5,6)</w:t>
      </w:r>
    </w:p>
    <w:p w:rsidR="008C08E9" w:rsidRDefault="008C08E9" w:rsidP="008C08E9">
      <w:pPr>
        <w:pStyle w:val="ListParagraph"/>
        <w:rPr>
          <w:rFonts w:ascii="Arial" w:hAnsi="Arial" w:cs="Arial"/>
          <w:sz w:val="22"/>
          <w:szCs w:val="22"/>
        </w:rPr>
      </w:pPr>
    </w:p>
    <w:p w:rsidR="00E41FAC" w:rsidRPr="008404F2" w:rsidRDefault="008C08E9" w:rsidP="008404F2">
      <w:pPr>
        <w:pStyle w:val="ListParagraph"/>
        <w:numPr>
          <w:ilvl w:val="0"/>
          <w:numId w:val="1"/>
        </w:numPr>
        <w:rPr>
          <w:rFonts w:ascii="Arial" w:hAnsi="Arial" w:cs="Arial"/>
          <w:sz w:val="22"/>
          <w:szCs w:val="22"/>
        </w:rPr>
      </w:pPr>
      <w:r>
        <w:rPr>
          <w:rFonts w:ascii="Arial" w:hAnsi="Arial" w:cs="Arial"/>
          <w:sz w:val="22"/>
          <w:szCs w:val="22"/>
        </w:rPr>
        <w:t xml:space="preserve"> What four admonishments does Paul give us, and how do the Israelites’ stories in each case help us take these warnings seriously? (7–11)</w:t>
      </w:r>
      <w:r w:rsidRPr="008404F2">
        <w:rPr>
          <w:rFonts w:ascii="Arial" w:hAnsi="Arial" w:cs="Arial"/>
          <w:sz w:val="22"/>
          <w:szCs w:val="22"/>
        </w:rPr>
        <w:t xml:space="preserve"> What does it mean to “think you are standing firm,” and why might some believers think like this? (12) How does Paul </w:t>
      </w:r>
      <w:r w:rsidRPr="008404F2">
        <w:rPr>
          <w:rFonts w:ascii="Arial" w:hAnsi="Arial" w:cs="Arial"/>
          <w:sz w:val="22"/>
          <w:szCs w:val="22"/>
        </w:rPr>
        <w:t>comfort</w:t>
      </w:r>
      <w:r w:rsidRPr="008404F2">
        <w:rPr>
          <w:rFonts w:ascii="Arial" w:hAnsi="Arial" w:cs="Arial"/>
          <w:sz w:val="22"/>
          <w:szCs w:val="22"/>
        </w:rPr>
        <w:t xml:space="preserve"> us when we are being tempted? (13)</w:t>
      </w:r>
    </w:p>
    <w:p w:rsidR="008C08E9" w:rsidRPr="008C08E9" w:rsidRDefault="008C08E9" w:rsidP="008C08E9">
      <w:pPr>
        <w:pStyle w:val="ListParagraph"/>
        <w:rPr>
          <w:rFonts w:ascii="Arial" w:hAnsi="Arial" w:cs="Arial"/>
          <w:sz w:val="22"/>
          <w:szCs w:val="22"/>
        </w:rPr>
      </w:pPr>
    </w:p>
    <w:p w:rsidR="008C08E9" w:rsidRDefault="008C08E9" w:rsidP="008C08E9">
      <w:pPr>
        <w:pStyle w:val="ListParagraph"/>
        <w:numPr>
          <w:ilvl w:val="0"/>
          <w:numId w:val="1"/>
        </w:numPr>
        <w:rPr>
          <w:rFonts w:ascii="Arial" w:hAnsi="Arial" w:cs="Arial"/>
          <w:sz w:val="22"/>
          <w:szCs w:val="22"/>
        </w:rPr>
      </w:pPr>
      <w:r>
        <w:rPr>
          <w:rFonts w:ascii="Arial" w:hAnsi="Arial" w:cs="Arial"/>
          <w:sz w:val="22"/>
          <w:szCs w:val="22"/>
        </w:rPr>
        <w:t xml:space="preserve"> What is Paul’s main point, and what does it mean to </w:t>
      </w:r>
      <w:r w:rsidR="008404F2">
        <w:rPr>
          <w:rFonts w:ascii="Arial" w:hAnsi="Arial" w:cs="Arial"/>
          <w:sz w:val="22"/>
          <w:szCs w:val="22"/>
        </w:rPr>
        <w:t>Christians</w:t>
      </w:r>
      <w:r>
        <w:rPr>
          <w:rFonts w:ascii="Arial" w:hAnsi="Arial" w:cs="Arial"/>
          <w:sz w:val="22"/>
          <w:szCs w:val="22"/>
        </w:rPr>
        <w:t xml:space="preserve"> today? (14) What does it mean to “participate” in the Lord’s Supper? (16–18) How does Paul apply this to food sacrificed to idols and why it is wrong</w:t>
      </w:r>
      <w:r w:rsidR="008404F2">
        <w:rPr>
          <w:rFonts w:ascii="Arial" w:hAnsi="Arial" w:cs="Arial"/>
          <w:sz w:val="22"/>
          <w:szCs w:val="22"/>
        </w:rPr>
        <w:t xml:space="preserve"> to eat it</w:t>
      </w:r>
      <w:r>
        <w:rPr>
          <w:rFonts w:ascii="Arial" w:hAnsi="Arial" w:cs="Arial"/>
          <w:sz w:val="22"/>
          <w:szCs w:val="22"/>
        </w:rPr>
        <w:t>? (19–22)</w:t>
      </w:r>
    </w:p>
    <w:p w:rsidR="008C08E9" w:rsidRPr="008C08E9" w:rsidRDefault="008C08E9" w:rsidP="008C08E9">
      <w:pPr>
        <w:pStyle w:val="ListParagraph"/>
        <w:rPr>
          <w:rFonts w:ascii="Arial" w:hAnsi="Arial" w:cs="Arial"/>
          <w:sz w:val="22"/>
          <w:szCs w:val="22"/>
        </w:rPr>
      </w:pPr>
    </w:p>
    <w:p w:rsidR="008C08E9" w:rsidRDefault="008C08E9" w:rsidP="008C08E9">
      <w:pPr>
        <w:pStyle w:val="ListParagraph"/>
        <w:numPr>
          <w:ilvl w:val="0"/>
          <w:numId w:val="1"/>
        </w:numPr>
        <w:rPr>
          <w:rFonts w:ascii="Arial" w:hAnsi="Arial" w:cs="Arial"/>
          <w:sz w:val="22"/>
          <w:szCs w:val="22"/>
        </w:rPr>
      </w:pPr>
      <w:r>
        <w:rPr>
          <w:rFonts w:ascii="Arial" w:hAnsi="Arial" w:cs="Arial"/>
          <w:sz w:val="22"/>
          <w:szCs w:val="22"/>
        </w:rPr>
        <w:t xml:space="preserve"> What does Paul quote again, and how does he apply it this time? (23,24; compare 6:12) What does he say about meat sold in the market? (25,26) About eating with an unbeliever? (27) What if the unbeliever tells us that the food had been sacrificed to an idol? (28) What does Paul mean in verses 29,30?</w:t>
      </w:r>
    </w:p>
    <w:p w:rsidR="008C08E9" w:rsidRPr="008C08E9" w:rsidRDefault="008C08E9" w:rsidP="008C08E9">
      <w:pPr>
        <w:pStyle w:val="ListParagraph"/>
        <w:rPr>
          <w:rFonts w:ascii="Arial" w:hAnsi="Arial" w:cs="Arial"/>
          <w:sz w:val="22"/>
          <w:szCs w:val="22"/>
        </w:rPr>
      </w:pPr>
    </w:p>
    <w:p w:rsidR="008C08E9" w:rsidRPr="008C08E9" w:rsidRDefault="008C08E9" w:rsidP="008C08E9">
      <w:pPr>
        <w:pStyle w:val="ListParagraph"/>
        <w:numPr>
          <w:ilvl w:val="0"/>
          <w:numId w:val="1"/>
        </w:numPr>
        <w:rPr>
          <w:rFonts w:ascii="Arial" w:hAnsi="Arial" w:cs="Arial"/>
          <w:sz w:val="22"/>
          <w:szCs w:val="22"/>
        </w:rPr>
      </w:pPr>
      <w:r>
        <w:rPr>
          <w:rFonts w:ascii="Arial" w:hAnsi="Arial" w:cs="Arial"/>
          <w:sz w:val="22"/>
          <w:szCs w:val="22"/>
        </w:rPr>
        <w:t xml:space="preserve"> What should be the first consideration in all that we do? (31) The second? (32) What is Paul’s example that we should all be following? (10:33–11:1)</w:t>
      </w:r>
    </w:p>
    <w:sectPr w:rsidR="008C08E9" w:rsidRPr="008C08E9"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4724F"/>
    <w:multiLevelType w:val="hybridMultilevel"/>
    <w:tmpl w:val="642E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AC"/>
    <w:rsid w:val="003F0DA8"/>
    <w:rsid w:val="008404F2"/>
    <w:rsid w:val="008C08E9"/>
    <w:rsid w:val="00A74893"/>
    <w:rsid w:val="00C30CE4"/>
    <w:rsid w:val="00E4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BADF1"/>
  <w15:chartTrackingRefBased/>
  <w15:docId w15:val="{0649BE41-F1CC-B44B-9DA5-FCD6436C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2020-05-27T15:53:00Z</dcterms:created>
  <dcterms:modified xsi:type="dcterms:W3CDTF">2020-06-01T14:44:00Z</dcterms:modified>
</cp:coreProperties>
</file>